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824E1" w14:textId="40E4CA70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653B6" w:rsidRPr="008653B6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R4-241165</w:t>
      </w:r>
      <w:r w:rsidR="008653B6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6</w:t>
      </w:r>
    </w:p>
    <w:p w14:paraId="3CBBCC8A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69225B61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A0E65" w:rsidRPr="00AA0E65">
        <w:rPr>
          <w:rFonts w:ascii="Arial" w:eastAsia="Calibri" w:hAnsi="Arial" w:cs="Arial"/>
          <w:b/>
          <w:bCs/>
          <w:sz w:val="24"/>
          <w:lang w:val="en-US"/>
        </w:rPr>
        <w:t>Testability aspects of LP-WUR</w:t>
      </w:r>
    </w:p>
    <w:p w14:paraId="0BA6D0AF" w14:textId="68423A03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3630C6">
        <w:rPr>
          <w:rFonts w:ascii="Arial" w:eastAsia="MS Mincho" w:hAnsi="Arial" w:cs="Arial"/>
          <w:b/>
          <w:bCs/>
          <w:sz w:val="24"/>
          <w:szCs w:val="20"/>
          <w:lang w:val="en-US"/>
        </w:rPr>
        <w:t>8.22.2.4</w:t>
      </w:r>
    </w:p>
    <w:p w14:paraId="19A08D9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EC9A116" w14:textId="36E7647B" w:rsidR="0060543D" w:rsidRPr="00614DD8" w:rsidRDefault="00043455" w:rsidP="005C23A4">
      <w:pPr>
        <w:rPr>
          <w:lang w:val="en-US"/>
        </w:rPr>
      </w:pPr>
      <w:r>
        <w:rPr>
          <w:lang w:val="en-US"/>
        </w:rPr>
        <w:t>In this document we provide our views on the testability aspects of LP-WUR.</w:t>
      </w:r>
    </w:p>
    <w:p w14:paraId="1835C287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6E1F2370" w14:textId="77777777" w:rsidR="00043455" w:rsidRDefault="00043455" w:rsidP="00091B2B">
      <w:pPr>
        <w:pStyle w:val="RAN4H2"/>
        <w:rPr>
          <w:lang w:val="en-US"/>
        </w:rPr>
      </w:pPr>
      <w:r>
        <w:rPr>
          <w:lang w:val="en-US"/>
        </w:rPr>
        <w:t xml:space="preserve">Test </w:t>
      </w:r>
      <w:r w:rsidRPr="00091B2B">
        <w:t>procedure</w:t>
      </w:r>
    </w:p>
    <w:p w14:paraId="3B9F7F37" w14:textId="77777777" w:rsidR="00043455" w:rsidRDefault="00043455" w:rsidP="00043455">
      <w:pPr>
        <w:rPr>
          <w:lang w:val="en-US"/>
        </w:rPr>
      </w:pPr>
      <w:r>
        <w:rPr>
          <w:lang w:val="en-US"/>
        </w:rPr>
        <w:t>The test procedure must make sure that it is testing only the LP-WUR performance and not the combined performance of MR and LP-WUR. This might require using high SINR for the MR whenever there is a communication between TE and MR. However, designing detailed test cases comes under RAN5 responsibility. In RAN4 we can discuss if a LS to RAN5 is required or a note in RAN4 specification is sufficient to convey the intent.</w:t>
      </w:r>
    </w:p>
    <w:p w14:paraId="70E040D0" w14:textId="77777777" w:rsidR="00043455" w:rsidRDefault="00043455" w:rsidP="00043455">
      <w:pPr>
        <w:pStyle w:val="RAN4proposal"/>
        <w:rPr>
          <w:lang w:val="en-US"/>
        </w:rPr>
      </w:pPr>
      <w:bookmarkStart w:id="5" w:name="_Toc166509471"/>
      <w:bookmarkStart w:id="6" w:name="_Toc173768565"/>
      <w:r>
        <w:rPr>
          <w:lang w:val="en-US"/>
        </w:rPr>
        <w:t>RAN5 defines the detailed test procedure for the conformance tests.</w:t>
      </w:r>
      <w:bookmarkEnd w:id="5"/>
      <w:bookmarkEnd w:id="6"/>
      <w:r>
        <w:rPr>
          <w:lang w:val="en-US"/>
        </w:rPr>
        <w:t xml:space="preserve"> </w:t>
      </w:r>
    </w:p>
    <w:p w14:paraId="6623519D" w14:textId="7FA0AD75" w:rsidR="00043455" w:rsidRDefault="00043455" w:rsidP="00043455">
      <w:pPr>
        <w:pStyle w:val="RAN4proposal"/>
        <w:rPr>
          <w:lang w:val="en-US"/>
        </w:rPr>
      </w:pPr>
      <w:bookmarkStart w:id="7" w:name="_Toc166509472"/>
      <w:bookmarkStart w:id="8" w:name="_Toc173768566"/>
      <w:r>
        <w:rPr>
          <w:lang w:val="en-US"/>
        </w:rPr>
        <w:t>A higher SNR for the main radio signals can be used, so that just the performance of the LP-WUR</w:t>
      </w:r>
      <w:r w:rsidR="00B46A9B">
        <w:rPr>
          <w:lang w:val="en-US"/>
        </w:rPr>
        <w:t xml:space="preserve"> is tested</w:t>
      </w:r>
      <w:r>
        <w:rPr>
          <w:lang w:val="en-US"/>
        </w:rPr>
        <w:t>.</w:t>
      </w:r>
      <w:bookmarkEnd w:id="7"/>
      <w:bookmarkEnd w:id="8"/>
      <w:r>
        <w:rPr>
          <w:lang w:val="en-US"/>
        </w:rPr>
        <w:t xml:space="preserve"> </w:t>
      </w:r>
    </w:p>
    <w:p w14:paraId="73FEDD28" w14:textId="77777777" w:rsidR="00043455" w:rsidRDefault="00043455" w:rsidP="00043455">
      <w:pPr>
        <w:pStyle w:val="RAN4proposal"/>
        <w:rPr>
          <w:lang w:val="en-US"/>
        </w:rPr>
      </w:pPr>
      <w:bookmarkStart w:id="9" w:name="_Toc166509473"/>
      <w:bookmarkStart w:id="10" w:name="_Toc173768567"/>
      <w:r w:rsidRPr="495D4039">
        <w:rPr>
          <w:lang w:val="en-US"/>
        </w:rPr>
        <w:t>Discuss if a LS to RAN5 or a note in RAN4 specification is sufficient.</w:t>
      </w:r>
      <w:bookmarkEnd w:id="9"/>
      <w:bookmarkEnd w:id="10"/>
    </w:p>
    <w:p w14:paraId="4D725E9A" w14:textId="5D4398D8" w:rsidR="0089210C" w:rsidRDefault="00043455" w:rsidP="00CB2F5B">
      <w:pPr>
        <w:pStyle w:val="RAN4H2"/>
        <w:rPr>
          <w:lang w:val="en-US"/>
        </w:rPr>
      </w:pPr>
      <w:r>
        <w:rPr>
          <w:lang w:val="en-US"/>
        </w:rPr>
        <w:t xml:space="preserve">Test </w:t>
      </w:r>
      <w:r w:rsidRPr="00CB2F5B">
        <w:t>mode</w:t>
      </w:r>
    </w:p>
    <w:p w14:paraId="04A835E6" w14:textId="3FB23234" w:rsidR="00043455" w:rsidRDefault="00043455" w:rsidP="00043455">
      <w:pPr>
        <w:rPr>
          <w:lang w:val="en-US"/>
        </w:rPr>
      </w:pPr>
      <w:r w:rsidRPr="587DB7A0">
        <w:rPr>
          <w:lang w:val="en-US"/>
        </w:rPr>
        <w:t>As the LP-WUR is going to be a receiver which has no direct external interface to the test equipment (TE) as it can only talk with TE via the main radio (MR) unless there is a test mode to enable LP-WUR t</w:t>
      </w:r>
      <w:r w:rsidR="4DFEA8EA" w:rsidRPr="587DB7A0">
        <w:rPr>
          <w:lang w:val="en-US"/>
        </w:rPr>
        <w:t>o enable such functionality</w:t>
      </w:r>
      <w:r w:rsidRPr="587DB7A0">
        <w:rPr>
          <w:lang w:val="en-US"/>
        </w:rPr>
        <w:t>. A test mode will help in simplifying the test procedure and will facilitate in faster testing.</w:t>
      </w:r>
      <w:r w:rsidR="00091B2B" w:rsidRPr="587DB7A0">
        <w:rPr>
          <w:lang w:val="en-US"/>
        </w:rPr>
        <w:t xml:space="preserve"> However, how to design the test mode and how that will work in IDLE/</w:t>
      </w:r>
      <w:r w:rsidR="1073758F" w:rsidRPr="587DB7A0">
        <w:rPr>
          <w:lang w:val="en-US"/>
        </w:rPr>
        <w:t>INACTIVE and</w:t>
      </w:r>
      <w:r w:rsidR="00091B2B" w:rsidRPr="587DB7A0">
        <w:rPr>
          <w:lang w:val="en-US"/>
        </w:rPr>
        <w:t xml:space="preserve"> CONNECTED mode can be left for RAN5 to define.</w:t>
      </w:r>
    </w:p>
    <w:p w14:paraId="3BC0F5F5" w14:textId="294A6E09" w:rsidR="00043455" w:rsidRDefault="00043455" w:rsidP="00091B2B">
      <w:pPr>
        <w:pStyle w:val="RAN4proposal"/>
        <w:rPr>
          <w:lang w:val="en-US"/>
        </w:rPr>
      </w:pPr>
      <w:bookmarkStart w:id="11" w:name="_Toc173768568"/>
      <w:r>
        <w:rPr>
          <w:lang w:val="en-US"/>
        </w:rPr>
        <w:t>RAN5</w:t>
      </w:r>
      <w:r w:rsidR="00091B2B">
        <w:rPr>
          <w:lang w:val="en-US"/>
        </w:rPr>
        <w:t xml:space="preserve"> can design the details of Test mode required to test the LP_WUR</w:t>
      </w:r>
      <w:r>
        <w:rPr>
          <w:lang w:val="en-US"/>
        </w:rPr>
        <w:t>.</w:t>
      </w:r>
      <w:bookmarkEnd w:id="11"/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12" w:name="_Toc116995848"/>
      <w:r w:rsidRPr="00614DD8">
        <w:rPr>
          <w:lang w:val="en-US"/>
        </w:rPr>
        <w:t>Conclusion</w:t>
      </w:r>
      <w:bookmarkEnd w:id="12"/>
    </w:p>
    <w:p w14:paraId="511EEB04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16229496" w14:textId="4A390239" w:rsidR="00B46A9B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73768565" w:history="1">
        <w:r w:rsidR="00B46A9B" w:rsidRPr="007F1BBD">
          <w:rPr>
            <w:rStyle w:val="Hyperlink"/>
            <w:noProof/>
            <w:lang w:val="en-US"/>
          </w:rPr>
          <w:t>Proposal 1: RAN5 defines the detailed test procedure for the conformance tests.</w:t>
        </w:r>
      </w:hyperlink>
    </w:p>
    <w:p w14:paraId="47AAF87D" w14:textId="790D1D43" w:rsidR="00B46A9B" w:rsidRDefault="00513AF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3768566" w:history="1">
        <w:r w:rsidR="00B46A9B" w:rsidRPr="007F1BBD">
          <w:rPr>
            <w:rStyle w:val="Hyperlink"/>
            <w:noProof/>
            <w:lang w:val="en-US"/>
          </w:rPr>
          <w:t>Proposal 2: A higher SNR for the main radio signals can be used, so that we just test the performance of the LP-WUR.</w:t>
        </w:r>
      </w:hyperlink>
    </w:p>
    <w:p w14:paraId="050B9D85" w14:textId="3A2433A8" w:rsidR="00B46A9B" w:rsidRDefault="00513AF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3768567" w:history="1">
        <w:r w:rsidR="00B46A9B" w:rsidRPr="007F1BBD">
          <w:rPr>
            <w:rStyle w:val="Hyperlink"/>
            <w:noProof/>
            <w:lang w:val="en-US"/>
          </w:rPr>
          <w:t>Proposal 3: Discuss if a LS to RAN5 or a note in RAN4 specification is sufficient.</w:t>
        </w:r>
      </w:hyperlink>
    </w:p>
    <w:p w14:paraId="29A69D15" w14:textId="07BF2F2A" w:rsidR="00B46A9B" w:rsidRDefault="00513AF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3768568" w:history="1">
        <w:r w:rsidR="00B46A9B" w:rsidRPr="007F1BBD">
          <w:rPr>
            <w:rStyle w:val="Hyperlink"/>
            <w:noProof/>
            <w:lang w:val="en-US"/>
          </w:rPr>
          <w:t>Proposal 4: RAN5 can design the details of Test mode required to test the LP_WUR.</w:t>
        </w:r>
      </w:hyperlink>
    </w:p>
    <w:p w14:paraId="71BCE1E3" w14:textId="77E4F715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3" w:name="_Toc116995849"/>
    </w:p>
    <w:p w14:paraId="5B23A556" w14:textId="2230ED47" w:rsidR="00E43BF9" w:rsidRPr="00614DD8" w:rsidRDefault="003B659E" w:rsidP="00292A33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</w:t>
      </w:r>
      <w:bookmarkStart w:id="14" w:name="_Ref114500673"/>
      <w:bookmarkEnd w:id="13"/>
      <w:bookmarkEnd w:id="14"/>
      <w:r w:rsidR="00292A33">
        <w:rPr>
          <w:lang w:val="en-US"/>
        </w:rPr>
        <w:t>ces</w:t>
      </w: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F7F37" w14:textId="77777777" w:rsidR="00F045F2" w:rsidRDefault="00F045F2" w:rsidP="00001C9B">
      <w:pPr>
        <w:spacing w:after="0" w:line="240" w:lineRule="auto"/>
      </w:pPr>
      <w:r>
        <w:separator/>
      </w:r>
    </w:p>
  </w:endnote>
  <w:endnote w:type="continuationSeparator" w:id="0">
    <w:p w14:paraId="7E47ACC5" w14:textId="77777777" w:rsidR="00F045F2" w:rsidRDefault="00F045F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5E87D" w14:textId="77777777" w:rsidR="00F045F2" w:rsidRDefault="00F045F2" w:rsidP="00001C9B">
      <w:pPr>
        <w:spacing w:after="0" w:line="240" w:lineRule="auto"/>
      </w:pPr>
      <w:r>
        <w:separator/>
      </w:r>
    </w:p>
  </w:footnote>
  <w:footnote w:type="continuationSeparator" w:id="0">
    <w:p w14:paraId="66638FAA" w14:textId="77777777" w:rsidR="00F045F2" w:rsidRDefault="00F045F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483891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0ABA"/>
    <w:rsid w:val="00001C9B"/>
    <w:rsid w:val="000040DC"/>
    <w:rsid w:val="00011784"/>
    <w:rsid w:val="00015010"/>
    <w:rsid w:val="000151EF"/>
    <w:rsid w:val="000239F5"/>
    <w:rsid w:val="00043455"/>
    <w:rsid w:val="00072CCA"/>
    <w:rsid w:val="0008612A"/>
    <w:rsid w:val="00090E18"/>
    <w:rsid w:val="00091B2B"/>
    <w:rsid w:val="000A10BC"/>
    <w:rsid w:val="000A7F53"/>
    <w:rsid w:val="000B0056"/>
    <w:rsid w:val="000C3C7B"/>
    <w:rsid w:val="000D0F93"/>
    <w:rsid w:val="000F3BBA"/>
    <w:rsid w:val="00106416"/>
    <w:rsid w:val="00110481"/>
    <w:rsid w:val="001127C9"/>
    <w:rsid w:val="00114498"/>
    <w:rsid w:val="00115B88"/>
    <w:rsid w:val="00132F6A"/>
    <w:rsid w:val="00133913"/>
    <w:rsid w:val="00140221"/>
    <w:rsid w:val="00142C22"/>
    <w:rsid w:val="00155397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57FA3"/>
    <w:rsid w:val="00277B56"/>
    <w:rsid w:val="00282A74"/>
    <w:rsid w:val="002849D4"/>
    <w:rsid w:val="00292A33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07929"/>
    <w:rsid w:val="00317187"/>
    <w:rsid w:val="0032499A"/>
    <w:rsid w:val="003341F7"/>
    <w:rsid w:val="00347FEC"/>
    <w:rsid w:val="003509DF"/>
    <w:rsid w:val="00356F45"/>
    <w:rsid w:val="003630C6"/>
    <w:rsid w:val="00366B74"/>
    <w:rsid w:val="00381F95"/>
    <w:rsid w:val="003A710A"/>
    <w:rsid w:val="003B659E"/>
    <w:rsid w:val="003C275E"/>
    <w:rsid w:val="003C4FDE"/>
    <w:rsid w:val="003E58DF"/>
    <w:rsid w:val="003F1674"/>
    <w:rsid w:val="00404C4C"/>
    <w:rsid w:val="0041423F"/>
    <w:rsid w:val="00414F81"/>
    <w:rsid w:val="00436A0F"/>
    <w:rsid w:val="00437150"/>
    <w:rsid w:val="0043750A"/>
    <w:rsid w:val="00447577"/>
    <w:rsid w:val="00447F95"/>
    <w:rsid w:val="0045359C"/>
    <w:rsid w:val="004732E9"/>
    <w:rsid w:val="004854BB"/>
    <w:rsid w:val="00494493"/>
    <w:rsid w:val="00496606"/>
    <w:rsid w:val="004A4673"/>
    <w:rsid w:val="004B0362"/>
    <w:rsid w:val="004E5E66"/>
    <w:rsid w:val="004E7ADB"/>
    <w:rsid w:val="00503B4D"/>
    <w:rsid w:val="00504EE9"/>
    <w:rsid w:val="00513AFC"/>
    <w:rsid w:val="00514E4F"/>
    <w:rsid w:val="00521576"/>
    <w:rsid w:val="005250E6"/>
    <w:rsid w:val="00542337"/>
    <w:rsid w:val="00542D23"/>
    <w:rsid w:val="0054442C"/>
    <w:rsid w:val="00550285"/>
    <w:rsid w:val="00562492"/>
    <w:rsid w:val="00572A20"/>
    <w:rsid w:val="005836F8"/>
    <w:rsid w:val="005918FA"/>
    <w:rsid w:val="00592A86"/>
    <w:rsid w:val="005A7443"/>
    <w:rsid w:val="005B3029"/>
    <w:rsid w:val="005B4801"/>
    <w:rsid w:val="005B6B5C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6D63"/>
    <w:rsid w:val="00617400"/>
    <w:rsid w:val="00632D29"/>
    <w:rsid w:val="00664950"/>
    <w:rsid w:val="006658EA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35D74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41BCD"/>
    <w:rsid w:val="00847264"/>
    <w:rsid w:val="00851A8E"/>
    <w:rsid w:val="0085365B"/>
    <w:rsid w:val="008653B6"/>
    <w:rsid w:val="008826C1"/>
    <w:rsid w:val="00883DFD"/>
    <w:rsid w:val="0089210C"/>
    <w:rsid w:val="00893D2E"/>
    <w:rsid w:val="008A1BF7"/>
    <w:rsid w:val="008A5B0E"/>
    <w:rsid w:val="008B0961"/>
    <w:rsid w:val="008B32A9"/>
    <w:rsid w:val="008C39F7"/>
    <w:rsid w:val="0090091A"/>
    <w:rsid w:val="009042BD"/>
    <w:rsid w:val="00904FE4"/>
    <w:rsid w:val="00927740"/>
    <w:rsid w:val="00931D71"/>
    <w:rsid w:val="00936159"/>
    <w:rsid w:val="00945DE3"/>
    <w:rsid w:val="00977E1D"/>
    <w:rsid w:val="009B0573"/>
    <w:rsid w:val="009B7B4B"/>
    <w:rsid w:val="009B7C21"/>
    <w:rsid w:val="009E4E6E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0E65"/>
    <w:rsid w:val="00AA1B0E"/>
    <w:rsid w:val="00AA25B7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46A9B"/>
    <w:rsid w:val="00B542DA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74D5"/>
    <w:rsid w:val="00C73F32"/>
    <w:rsid w:val="00C87462"/>
    <w:rsid w:val="00CA180C"/>
    <w:rsid w:val="00CB22B2"/>
    <w:rsid w:val="00CB2F5B"/>
    <w:rsid w:val="00CC3EE2"/>
    <w:rsid w:val="00CD7492"/>
    <w:rsid w:val="00CE3A6B"/>
    <w:rsid w:val="00CE66B5"/>
    <w:rsid w:val="00D00211"/>
    <w:rsid w:val="00D006D1"/>
    <w:rsid w:val="00D025AE"/>
    <w:rsid w:val="00D04C6E"/>
    <w:rsid w:val="00D06309"/>
    <w:rsid w:val="00D10EC2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96083"/>
    <w:rsid w:val="00DC7A13"/>
    <w:rsid w:val="00DE7064"/>
    <w:rsid w:val="00DF2997"/>
    <w:rsid w:val="00E10BC4"/>
    <w:rsid w:val="00E1415D"/>
    <w:rsid w:val="00E213BD"/>
    <w:rsid w:val="00E234C1"/>
    <w:rsid w:val="00E3207E"/>
    <w:rsid w:val="00E323E9"/>
    <w:rsid w:val="00E32FB6"/>
    <w:rsid w:val="00E34018"/>
    <w:rsid w:val="00E35BFF"/>
    <w:rsid w:val="00E42AE1"/>
    <w:rsid w:val="00E437D2"/>
    <w:rsid w:val="00E43BF9"/>
    <w:rsid w:val="00E47BC6"/>
    <w:rsid w:val="00E51930"/>
    <w:rsid w:val="00E55751"/>
    <w:rsid w:val="00E7398E"/>
    <w:rsid w:val="00E82B94"/>
    <w:rsid w:val="00EA2311"/>
    <w:rsid w:val="00EC7BC3"/>
    <w:rsid w:val="00ED7600"/>
    <w:rsid w:val="00EF6073"/>
    <w:rsid w:val="00EF698B"/>
    <w:rsid w:val="00F045F2"/>
    <w:rsid w:val="00F1362C"/>
    <w:rsid w:val="00F317D7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D5FDD"/>
    <w:rsid w:val="00FE305C"/>
    <w:rsid w:val="00FF0301"/>
    <w:rsid w:val="00FF7E15"/>
    <w:rsid w:val="1073758F"/>
    <w:rsid w:val="27ADB73E"/>
    <w:rsid w:val="495D4039"/>
    <w:rsid w:val="4DFEA8EA"/>
    <w:rsid w:val="587DB7A0"/>
    <w:rsid w:val="609C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513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AFC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13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AFC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2024-08-09T14:07:00Z</dcterms:created>
  <dcterms:modified xsi:type="dcterms:W3CDTF">2024-08-09T14:07:00Z</dcterms:modified>
</cp:coreProperties>
</file>